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37" w:rsidRPr="00AD65C0" w:rsidRDefault="00B44537" w:rsidP="00B44537">
      <w:pPr>
        <w:pStyle w:val="NoSpacing"/>
        <w:jc w:val="center"/>
        <w:rPr>
          <w:b/>
          <w:bCs/>
          <w:color w:val="181818"/>
          <w:sz w:val="30"/>
          <w:szCs w:val="30"/>
        </w:rPr>
      </w:pP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राष्ट्रीय</w:t>
      </w:r>
      <w:r w:rsidRPr="00AD65C0">
        <w:rPr>
          <w:b/>
          <w:bCs/>
          <w:color w:val="181818"/>
          <w:sz w:val="30"/>
          <w:szCs w:val="30"/>
          <w:cs/>
        </w:rPr>
        <w:t xml:space="preserve"> </w:t>
      </w: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खाद्य</w:t>
      </w:r>
      <w:r w:rsidRPr="00AD65C0">
        <w:rPr>
          <w:b/>
          <w:bCs/>
          <w:color w:val="181818"/>
          <w:sz w:val="30"/>
          <w:szCs w:val="30"/>
          <w:cs/>
        </w:rPr>
        <w:t xml:space="preserve"> </w:t>
      </w: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प्रौद्योगिकी</w:t>
      </w:r>
      <w:r w:rsidRPr="00AD65C0">
        <w:rPr>
          <w:b/>
          <w:bCs/>
          <w:color w:val="181818"/>
          <w:sz w:val="30"/>
          <w:szCs w:val="30"/>
          <w:cs/>
        </w:rPr>
        <w:t xml:space="preserve"> </w:t>
      </w: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उद्यमशीलता</w:t>
      </w:r>
      <w:r w:rsidRPr="00AD65C0">
        <w:rPr>
          <w:b/>
          <w:bCs/>
          <w:color w:val="181818"/>
          <w:sz w:val="30"/>
          <w:szCs w:val="30"/>
          <w:cs/>
        </w:rPr>
        <w:t xml:space="preserve"> </w:t>
      </w: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एवं</w:t>
      </w:r>
      <w:r w:rsidRPr="00AD65C0">
        <w:rPr>
          <w:b/>
          <w:bCs/>
          <w:color w:val="181818"/>
          <w:sz w:val="30"/>
          <w:szCs w:val="30"/>
          <w:cs/>
        </w:rPr>
        <w:t xml:space="preserve"> </w:t>
      </w: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प्रबंधन</w:t>
      </w:r>
      <w:r w:rsidRPr="00AD65C0">
        <w:rPr>
          <w:b/>
          <w:bCs/>
          <w:color w:val="181818"/>
          <w:sz w:val="30"/>
          <w:szCs w:val="30"/>
          <w:cs/>
        </w:rPr>
        <w:t xml:space="preserve"> </w:t>
      </w: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संस्थान</w:t>
      </w:r>
      <w:r w:rsidRPr="00AD65C0">
        <w:rPr>
          <w:b/>
          <w:bCs/>
          <w:color w:val="181818"/>
          <w:sz w:val="30"/>
          <w:szCs w:val="30"/>
          <w:cs/>
        </w:rPr>
        <w:t xml:space="preserve">, </w:t>
      </w: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कुंडली</w:t>
      </w:r>
      <w:r w:rsidRPr="00AD65C0">
        <w:rPr>
          <w:b/>
          <w:bCs/>
          <w:color w:val="181818"/>
          <w:sz w:val="30"/>
          <w:szCs w:val="30"/>
          <w:cs/>
        </w:rPr>
        <w:t xml:space="preserve">, </w:t>
      </w:r>
      <w:r w:rsidRPr="00AD65C0">
        <w:rPr>
          <w:rFonts w:ascii="Nirmala UI" w:hAnsi="Nirmala UI" w:cs="Nirmala UI" w:hint="cs"/>
          <w:b/>
          <w:bCs/>
          <w:color w:val="181818"/>
          <w:sz w:val="30"/>
          <w:szCs w:val="30"/>
          <w:cs/>
        </w:rPr>
        <w:t>सोनीपत</w:t>
      </w:r>
    </w:p>
    <w:p w:rsidR="00B44537" w:rsidRPr="00342E7B" w:rsidRDefault="00B44537" w:rsidP="00B44537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4"/>
        </w:rPr>
      </w:pPr>
      <w:r w:rsidRPr="00342E7B">
        <w:rPr>
          <w:rFonts w:ascii="Times New Roman" w:hAnsi="Times New Roman"/>
          <w:b/>
          <w:color w:val="181818"/>
          <w:sz w:val="28"/>
          <w:szCs w:val="24"/>
        </w:rPr>
        <w:t xml:space="preserve">National Institute of Food Technology Entrepreneurship and Management </w:t>
      </w:r>
    </w:p>
    <w:p w:rsidR="00B44537" w:rsidRPr="00342E7B" w:rsidRDefault="00B44537" w:rsidP="00B44537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4"/>
        </w:rPr>
      </w:pPr>
      <w:proofErr w:type="spellStart"/>
      <w:r w:rsidRPr="00342E7B">
        <w:rPr>
          <w:rFonts w:ascii="Times New Roman" w:hAnsi="Times New Roman"/>
          <w:b/>
          <w:color w:val="181818"/>
          <w:sz w:val="28"/>
          <w:szCs w:val="24"/>
        </w:rPr>
        <w:t>Kundli</w:t>
      </w:r>
      <w:proofErr w:type="spellEnd"/>
      <w:r w:rsidRPr="00342E7B">
        <w:rPr>
          <w:rFonts w:ascii="Times New Roman" w:hAnsi="Times New Roman"/>
          <w:b/>
          <w:color w:val="181818"/>
          <w:sz w:val="28"/>
          <w:szCs w:val="24"/>
        </w:rPr>
        <w:t xml:space="preserve"> (</w:t>
      </w:r>
      <w:proofErr w:type="spellStart"/>
      <w:r w:rsidRPr="00342E7B">
        <w:rPr>
          <w:rFonts w:ascii="Times New Roman" w:hAnsi="Times New Roman"/>
          <w:b/>
          <w:color w:val="181818"/>
          <w:sz w:val="28"/>
          <w:szCs w:val="24"/>
        </w:rPr>
        <w:t>Sonepat</w:t>
      </w:r>
      <w:proofErr w:type="spellEnd"/>
      <w:r w:rsidRPr="00342E7B">
        <w:rPr>
          <w:rFonts w:ascii="Times New Roman" w:hAnsi="Times New Roman"/>
          <w:b/>
          <w:color w:val="181818"/>
          <w:sz w:val="28"/>
          <w:szCs w:val="24"/>
        </w:rPr>
        <w:t>)</w:t>
      </w:r>
    </w:p>
    <w:p w:rsidR="00B44537" w:rsidRPr="00342E7B" w:rsidRDefault="00B44537" w:rsidP="00B44537">
      <w:pPr>
        <w:pStyle w:val="NoSpacing"/>
        <w:rPr>
          <w:color w:val="181818"/>
          <w:sz w:val="22"/>
        </w:rPr>
      </w:pPr>
      <w:r>
        <w:rPr>
          <w:noProof/>
          <w:color w:val="181818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94615</wp:posOffset>
            </wp:positionV>
            <wp:extent cx="997585" cy="429895"/>
            <wp:effectExtent l="19050" t="0" r="0" b="0"/>
            <wp:wrapThrough wrapText="bothSides">
              <wp:wrapPolygon edited="0">
                <wp:start x="-412" y="0"/>
                <wp:lineTo x="-412" y="21058"/>
                <wp:lineTo x="21449" y="21058"/>
                <wp:lineTo x="21449" y="0"/>
                <wp:lineTo x="-412" y="0"/>
              </wp:wrapPolygon>
            </wp:wrapThrough>
            <wp:docPr id="1" name="Picture 1" descr="C:\Users\Niftem\Desktop\VAP KHERIMAL\Swach Bharat Abhiyan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ftem\Desktop\VAP KHERIMAL\Swach Bharat Abhiyan Logo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537" w:rsidRPr="00342E7B" w:rsidRDefault="00B44537" w:rsidP="00B44537">
      <w:pPr>
        <w:pStyle w:val="NoSpacing"/>
        <w:rPr>
          <w:color w:val="181818"/>
          <w:sz w:val="22"/>
        </w:rPr>
      </w:pPr>
    </w:p>
    <w:p w:rsidR="00B44537" w:rsidRDefault="00B44537" w:rsidP="002C29D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C29DF" w:rsidRDefault="002C29DF" w:rsidP="002C29D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44537">
        <w:rPr>
          <w:rFonts w:ascii="Times New Roman" w:hAnsi="Times New Roman" w:cs="Times New Roman"/>
          <w:b/>
          <w:sz w:val="28"/>
          <w:szCs w:val="24"/>
          <w:u w:val="single"/>
        </w:rPr>
        <w:t>NOTICE</w:t>
      </w:r>
    </w:p>
    <w:p w:rsidR="00B44537" w:rsidRPr="00150F3D" w:rsidRDefault="00B44537" w:rsidP="00B4453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0F3D">
        <w:rPr>
          <w:rFonts w:ascii="Times New Roman" w:hAnsi="Times New Roman" w:cs="Times New Roman"/>
          <w:b/>
          <w:bCs/>
          <w:sz w:val="24"/>
          <w:szCs w:val="24"/>
        </w:rPr>
        <w:t xml:space="preserve">Dated: </w:t>
      </w:r>
      <w:r w:rsidR="001752F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50F3D" w:rsidRPr="00150F3D">
        <w:rPr>
          <w:rFonts w:ascii="Times New Roman" w:hAnsi="Times New Roman" w:cs="Times New Roman"/>
          <w:b/>
          <w:bCs/>
          <w:sz w:val="24"/>
          <w:szCs w:val="24"/>
        </w:rPr>
        <w:t>.09.2023</w:t>
      </w:r>
    </w:p>
    <w:p w:rsidR="002C29DF" w:rsidRPr="002C29DF" w:rsidRDefault="002C29DF" w:rsidP="00150F3D">
      <w:pPr>
        <w:spacing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2C29DF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50F3D">
        <w:rPr>
          <w:rFonts w:ascii="Times New Roman" w:hAnsi="Times New Roman" w:cs="Times New Roman"/>
          <w:b/>
          <w:sz w:val="24"/>
          <w:szCs w:val="24"/>
        </w:rPr>
        <w:tab/>
      </w:r>
      <w:r w:rsidRPr="002C29DF">
        <w:rPr>
          <w:rFonts w:ascii="Times New Roman" w:hAnsi="Times New Roman" w:cs="Times New Roman"/>
          <w:b/>
          <w:sz w:val="24"/>
          <w:szCs w:val="24"/>
        </w:rPr>
        <w:t>Cancellation of recruitment process for the 0</w:t>
      </w:r>
      <w:r w:rsidR="00150F3D">
        <w:rPr>
          <w:rFonts w:ascii="Times New Roman" w:hAnsi="Times New Roman" w:cs="Times New Roman"/>
          <w:b/>
          <w:sz w:val="24"/>
          <w:szCs w:val="24"/>
        </w:rPr>
        <w:t>1</w:t>
      </w:r>
      <w:r w:rsidRPr="002C29DF">
        <w:rPr>
          <w:rFonts w:ascii="Times New Roman" w:hAnsi="Times New Roman" w:cs="Times New Roman"/>
          <w:b/>
          <w:sz w:val="24"/>
          <w:szCs w:val="24"/>
        </w:rPr>
        <w:t xml:space="preserve"> posts of </w:t>
      </w:r>
      <w:r w:rsidR="00150F3D">
        <w:rPr>
          <w:rFonts w:ascii="Times New Roman" w:hAnsi="Times New Roman" w:cs="Times New Roman"/>
          <w:b/>
          <w:sz w:val="24"/>
          <w:szCs w:val="24"/>
        </w:rPr>
        <w:t>Private Secretary (PS)</w:t>
      </w:r>
      <w:r w:rsidRPr="002C29DF">
        <w:rPr>
          <w:rFonts w:ascii="Times New Roman" w:hAnsi="Times New Roman" w:cs="Times New Roman"/>
          <w:b/>
          <w:sz w:val="24"/>
          <w:szCs w:val="24"/>
        </w:rPr>
        <w:t xml:space="preserve"> - Reg. </w:t>
      </w:r>
    </w:p>
    <w:p w:rsidR="002C29DF" w:rsidRPr="002C29DF" w:rsidRDefault="002C29DF" w:rsidP="002C29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29DF" w:rsidRDefault="002C29DF" w:rsidP="002C29DF">
      <w:pPr>
        <w:pStyle w:val="NormalWeb"/>
        <w:shd w:val="clear" w:color="auto" w:fill="FFFFFF"/>
        <w:spacing w:before="0" w:beforeAutospacing="0" w:after="120" w:afterAutospacing="0" w:line="360" w:lineRule="auto"/>
      </w:pPr>
      <w:r w:rsidRPr="002C29DF">
        <w:t>It is notified for general information that the recruitment process as per the Advertisement No.</w:t>
      </w:r>
      <w:r w:rsidR="00150F3D" w:rsidRPr="00150F3D">
        <w:t xml:space="preserve"> </w:t>
      </w:r>
      <w:r w:rsidR="00150F3D">
        <w:t>N/HR&amp;/H/2020/31</w:t>
      </w:r>
      <w:r w:rsidRPr="002C29DF">
        <w:t xml:space="preserve">, dated </w:t>
      </w:r>
      <w:r w:rsidR="00150F3D">
        <w:t>09.11.2020</w:t>
      </w:r>
      <w:r w:rsidRPr="002C29DF">
        <w:t xml:space="preserve"> for recruitment of 0</w:t>
      </w:r>
      <w:r w:rsidR="00150F3D">
        <w:t>1</w:t>
      </w:r>
      <w:r w:rsidRPr="002C29DF">
        <w:t xml:space="preserve"> </w:t>
      </w:r>
      <w:r w:rsidR="00150F3D">
        <w:t>post of Private Secretary (PS)</w:t>
      </w:r>
      <w:r w:rsidRPr="002C29DF">
        <w:t xml:space="preserve"> has been cancelled by the institute due to administrative reasons.</w:t>
      </w:r>
      <w:r w:rsidR="001752FD">
        <w:t xml:space="preserve"> </w:t>
      </w:r>
      <w:r w:rsidRPr="002C29DF">
        <w:t>The Application fees paid by the applicants is being refunded.</w:t>
      </w:r>
    </w:p>
    <w:p w:rsidR="001752FD" w:rsidRPr="002C29DF" w:rsidRDefault="001752FD" w:rsidP="002C29DF">
      <w:pPr>
        <w:pStyle w:val="NormalWeb"/>
        <w:shd w:val="clear" w:color="auto" w:fill="FFFFFF"/>
        <w:spacing w:before="0" w:beforeAutospacing="0" w:after="120" w:afterAutospacing="0" w:line="360" w:lineRule="auto"/>
      </w:pPr>
      <w:r>
        <w:t>This issues with the approval of the competent authority.</w:t>
      </w:r>
    </w:p>
    <w:p w:rsidR="002C29DF" w:rsidRDefault="002C29DF" w:rsidP="002C29DF">
      <w:pPr>
        <w:rPr>
          <w:rFonts w:ascii="Times New Roman" w:hAnsi="Times New Roman" w:cs="Times New Roman"/>
          <w:sz w:val="24"/>
          <w:szCs w:val="24"/>
        </w:rPr>
      </w:pPr>
    </w:p>
    <w:p w:rsidR="001752FD" w:rsidRPr="002C29DF" w:rsidRDefault="001752FD" w:rsidP="002C2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--</w:t>
      </w: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r>
        <w:rPr>
          <w:rFonts w:ascii="Times New Roman" w:hAnsi="Times New Roman" w:cs="Times New Roman"/>
          <w:sz w:val="24"/>
          <w:szCs w:val="24"/>
        </w:rPr>
        <w:t>--</w:t>
      </w:r>
    </w:p>
    <w:p w:rsidR="002C29DF" w:rsidRPr="002C29DF" w:rsidRDefault="002C29DF" w:rsidP="002C29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9DF">
        <w:rPr>
          <w:rFonts w:ascii="Times New Roman" w:hAnsi="Times New Roman" w:cs="Times New Roman"/>
          <w:b/>
          <w:sz w:val="24"/>
          <w:szCs w:val="24"/>
        </w:rPr>
        <w:t>Assistant Registrar(Pers.)</w:t>
      </w:r>
    </w:p>
    <w:sectPr w:rsidR="002C29DF" w:rsidRPr="002C29DF" w:rsidSect="000740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29DF"/>
    <w:rsid w:val="000740A0"/>
    <w:rsid w:val="00150F3D"/>
    <w:rsid w:val="001752FD"/>
    <w:rsid w:val="002C29DF"/>
    <w:rsid w:val="00793F3E"/>
    <w:rsid w:val="008C7417"/>
    <w:rsid w:val="00B4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C3C0"/>
  <w15:docId w15:val="{ABFCD14F-2E82-4E00-AE89-5301C00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445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IN" w:eastAsia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B44537"/>
    <w:rPr>
      <w:rFonts w:ascii="Times New Roman" w:eastAsia="Calibri" w:hAnsi="Times New Roman" w:cs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NIFTEM</dc:creator>
  <cp:lastModifiedBy>NIFTEM</cp:lastModifiedBy>
  <cp:revision>3</cp:revision>
  <cp:lastPrinted>2023-09-06T07:56:00Z</cp:lastPrinted>
  <dcterms:created xsi:type="dcterms:W3CDTF">2021-11-17T09:33:00Z</dcterms:created>
  <dcterms:modified xsi:type="dcterms:W3CDTF">2023-09-13T04:33:00Z</dcterms:modified>
</cp:coreProperties>
</file>